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6144" w:rsidRP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6144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1F6144" w:rsidRP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6144">
        <w:rPr>
          <w:rFonts w:ascii="Times New Roman" w:hAnsi="Times New Roman" w:cs="Times New Roman"/>
          <w:b/>
          <w:sz w:val="32"/>
          <w:szCs w:val="32"/>
        </w:rPr>
        <w:t>НИКОЛЬСКОГО СЕЛЬСОВЕТА</w:t>
      </w:r>
      <w:r w:rsidRPr="001F6144">
        <w:rPr>
          <w:rFonts w:ascii="Times New Roman" w:hAnsi="Times New Roman" w:cs="Times New Roman"/>
          <w:b/>
          <w:sz w:val="32"/>
          <w:szCs w:val="32"/>
        </w:rPr>
        <w:br/>
        <w:t>ГОРШЕЧЕНСКОГО РАЙОНА</w:t>
      </w:r>
    </w:p>
    <w:p w:rsidR="001F6144" w:rsidRP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6144">
        <w:rPr>
          <w:rFonts w:ascii="Times New Roman" w:hAnsi="Times New Roman" w:cs="Times New Roman"/>
          <w:b/>
          <w:sz w:val="32"/>
          <w:szCs w:val="32"/>
        </w:rPr>
        <w:t>КУРСКОЙ ОБЛАСТИ</w:t>
      </w:r>
    </w:p>
    <w:p w:rsidR="001F6144" w:rsidRP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6144" w:rsidRP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6144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1F6144" w:rsidRP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6144">
        <w:rPr>
          <w:rFonts w:ascii="Times New Roman" w:hAnsi="Times New Roman" w:cs="Times New Roman"/>
          <w:b/>
          <w:sz w:val="32"/>
          <w:szCs w:val="32"/>
        </w:rPr>
        <w:t>от 27 июня 2019 г.  № 44</w:t>
      </w:r>
    </w:p>
    <w:p w:rsidR="001F6144" w:rsidRP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6144" w:rsidRP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6144">
        <w:rPr>
          <w:rFonts w:ascii="Times New Roman" w:hAnsi="Times New Roman" w:cs="Times New Roman"/>
          <w:b/>
          <w:sz w:val="32"/>
          <w:szCs w:val="32"/>
        </w:rPr>
        <w:t>Об утверждении муниципальной программы</w:t>
      </w:r>
    </w:p>
    <w:p w:rsidR="001F6144" w:rsidRP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Pr="001F6144">
        <w:rPr>
          <w:rFonts w:ascii="Times New Roman" w:hAnsi="Times New Roman" w:cs="Times New Roman"/>
          <w:b/>
          <w:sz w:val="32"/>
          <w:szCs w:val="32"/>
        </w:rPr>
        <w:t>Благоустройство территории Никольского сельсовета Горшеченског</w:t>
      </w:r>
      <w:r>
        <w:rPr>
          <w:rFonts w:ascii="Times New Roman" w:hAnsi="Times New Roman" w:cs="Times New Roman"/>
          <w:b/>
          <w:sz w:val="32"/>
          <w:szCs w:val="32"/>
        </w:rPr>
        <w:t>о района Курской области на 2019- 2021</w:t>
      </w:r>
      <w:r w:rsidRPr="001F6144">
        <w:rPr>
          <w:rFonts w:ascii="Times New Roman" w:hAnsi="Times New Roman" w:cs="Times New Roman"/>
          <w:b/>
          <w:sz w:val="32"/>
          <w:szCs w:val="32"/>
        </w:rPr>
        <w:t xml:space="preserve"> годы»</w:t>
      </w:r>
    </w:p>
    <w:p w:rsidR="001F6144" w:rsidRP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F6144" w:rsidRPr="001F6144" w:rsidRDefault="001F6144" w:rsidP="001F6144">
      <w:pPr>
        <w:shd w:val="clear" w:color="auto" w:fill="FFFFFF"/>
        <w:spacing w:line="240" w:lineRule="auto"/>
        <w:ind w:firstLine="35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6144">
        <w:rPr>
          <w:rFonts w:ascii="Arial" w:hAnsi="Arial" w:cs="Arial"/>
          <w:color w:val="000000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ст. 179 Бюджетного кодекса Российской Федерации,  </w:t>
      </w:r>
      <w:r>
        <w:rPr>
          <w:rFonts w:ascii="Arial" w:hAnsi="Arial" w:cs="Arial"/>
          <w:sz w:val="24"/>
          <w:szCs w:val="24"/>
        </w:rPr>
        <w:t>У</w:t>
      </w:r>
      <w:r w:rsidRPr="001F6144">
        <w:rPr>
          <w:rFonts w:ascii="Arial" w:hAnsi="Arial" w:cs="Arial"/>
          <w:sz w:val="24"/>
          <w:szCs w:val="24"/>
        </w:rPr>
        <w:t>ставом муниципального обр</w:t>
      </w:r>
      <w:r>
        <w:rPr>
          <w:rFonts w:ascii="Arial" w:hAnsi="Arial" w:cs="Arial"/>
          <w:sz w:val="24"/>
          <w:szCs w:val="24"/>
        </w:rPr>
        <w:t>азования «</w:t>
      </w:r>
      <w:r w:rsidRPr="001F6144">
        <w:rPr>
          <w:rFonts w:ascii="Arial" w:hAnsi="Arial" w:cs="Arial"/>
          <w:sz w:val="24"/>
          <w:szCs w:val="24"/>
        </w:rPr>
        <w:t xml:space="preserve">Никольский сельсовет» Горшеченского района Курской области Администрация Никольского  сельсовета Горшеченского района </w:t>
      </w:r>
      <w:r w:rsidRPr="001F6144">
        <w:rPr>
          <w:rFonts w:ascii="Arial" w:hAnsi="Arial" w:cs="Arial"/>
          <w:b/>
          <w:sz w:val="24"/>
          <w:szCs w:val="24"/>
        </w:rPr>
        <w:t>ПОСТАНОВЛЯЕТ:</w:t>
      </w:r>
    </w:p>
    <w:p w:rsidR="001F6144" w:rsidRP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sz w:val="24"/>
          <w:szCs w:val="24"/>
        </w:rPr>
      </w:pPr>
      <w:r w:rsidRPr="001F6144">
        <w:rPr>
          <w:rFonts w:ascii="Arial" w:hAnsi="Arial" w:cs="Arial"/>
          <w:sz w:val="24"/>
          <w:szCs w:val="24"/>
        </w:rPr>
        <w:tab/>
        <w:t>1. Утвердить  муниципальную программу «Благоустройство территории Никольского сельсовета Горшеченского района Курской области на 2019- 2021 годы»</w:t>
      </w:r>
    </w:p>
    <w:p w:rsidR="001F6144" w:rsidRPr="001F6144" w:rsidRDefault="001F6144" w:rsidP="001F6144">
      <w:pPr>
        <w:spacing w:line="228" w:lineRule="auto"/>
        <w:jc w:val="both"/>
        <w:rPr>
          <w:rFonts w:ascii="Arial" w:hAnsi="Arial" w:cs="Arial"/>
          <w:sz w:val="24"/>
          <w:szCs w:val="24"/>
        </w:rPr>
      </w:pPr>
      <w:r w:rsidRPr="001F6144">
        <w:rPr>
          <w:rFonts w:ascii="Arial" w:hAnsi="Arial" w:cs="Arial"/>
          <w:bCs/>
          <w:sz w:val="24"/>
          <w:szCs w:val="24"/>
        </w:rPr>
        <w:tab/>
        <w:t>2.</w:t>
      </w:r>
      <w:r w:rsidRPr="001F6144">
        <w:rPr>
          <w:rFonts w:ascii="Arial" w:hAnsi="Arial" w:cs="Arial"/>
          <w:color w:val="000000"/>
          <w:sz w:val="24"/>
          <w:szCs w:val="24"/>
        </w:rPr>
        <w:t xml:space="preserve"> </w:t>
      </w:r>
      <w:r w:rsidRPr="001F6144">
        <w:rPr>
          <w:rFonts w:ascii="Arial" w:hAnsi="Arial" w:cs="Arial"/>
          <w:bCs/>
          <w:sz w:val="24"/>
          <w:szCs w:val="24"/>
        </w:rPr>
        <w:t>Постановление Администрации Никольского сельсовета Горшеченского района Курской области от 02.11.2018 года № 92 «</w:t>
      </w:r>
      <w:r w:rsidRPr="001F6144">
        <w:rPr>
          <w:rFonts w:ascii="Arial" w:hAnsi="Arial" w:cs="Arial"/>
          <w:sz w:val="24"/>
          <w:szCs w:val="24"/>
        </w:rPr>
        <w:t xml:space="preserve">Об  утверждении муниципальной программы "Комплексная программа благоустройства территории Никольского  сельсовета Горшеченского района Курской области» </w:t>
      </w:r>
      <w:r w:rsidRPr="001F6144">
        <w:rPr>
          <w:rFonts w:ascii="Arial" w:hAnsi="Arial" w:cs="Arial"/>
          <w:bCs/>
          <w:sz w:val="24"/>
          <w:szCs w:val="24"/>
        </w:rPr>
        <w:t>считать утратившим силу.</w:t>
      </w:r>
    </w:p>
    <w:p w:rsidR="001F6144" w:rsidRP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after="0" w:line="100" w:lineRule="atLeast"/>
        <w:ind w:right="28"/>
        <w:contextualSpacing/>
        <w:jc w:val="both"/>
        <w:rPr>
          <w:rFonts w:ascii="Arial" w:hAnsi="Arial" w:cs="Arial"/>
          <w:sz w:val="24"/>
          <w:szCs w:val="24"/>
        </w:rPr>
      </w:pPr>
      <w:r w:rsidRPr="001F6144">
        <w:rPr>
          <w:rFonts w:ascii="Arial" w:hAnsi="Arial" w:cs="Arial"/>
          <w:sz w:val="24"/>
          <w:szCs w:val="24"/>
        </w:rPr>
        <w:tab/>
        <w:t xml:space="preserve">2. </w:t>
      </w:r>
      <w:proofErr w:type="gramStart"/>
      <w:r w:rsidRPr="001F6144">
        <w:rPr>
          <w:rFonts w:ascii="Arial" w:hAnsi="Arial" w:cs="Arial"/>
          <w:sz w:val="24"/>
          <w:szCs w:val="24"/>
        </w:rPr>
        <w:t>Контроль за</w:t>
      </w:r>
      <w:proofErr w:type="gramEnd"/>
      <w:r w:rsidRPr="001F6144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1F6144" w:rsidRP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after="0" w:line="100" w:lineRule="atLeast"/>
        <w:ind w:right="28"/>
        <w:contextualSpacing/>
        <w:jc w:val="both"/>
        <w:rPr>
          <w:rFonts w:ascii="Arial" w:hAnsi="Arial" w:cs="Arial"/>
          <w:sz w:val="24"/>
          <w:szCs w:val="24"/>
        </w:rPr>
      </w:pPr>
    </w:p>
    <w:p w:rsidR="001F6144" w:rsidRP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sz w:val="24"/>
          <w:szCs w:val="24"/>
        </w:rPr>
      </w:pPr>
      <w:r w:rsidRPr="001F6144">
        <w:rPr>
          <w:rFonts w:ascii="Arial" w:hAnsi="Arial" w:cs="Arial"/>
          <w:sz w:val="24"/>
          <w:szCs w:val="24"/>
        </w:rPr>
        <w:t xml:space="preserve">   </w:t>
      </w:r>
      <w:r w:rsidRPr="001F6144">
        <w:rPr>
          <w:rFonts w:ascii="Arial" w:hAnsi="Arial" w:cs="Arial"/>
          <w:sz w:val="24"/>
          <w:szCs w:val="24"/>
        </w:rPr>
        <w:tab/>
        <w:t xml:space="preserve">3. Постановление  вступает  в силу  со  дня  его подписания и подлежит размещению на  официальном   сайте  Администрации Никольского  сельсовета Горшеченского  района   </w:t>
      </w:r>
    </w:p>
    <w:p w:rsidR="001F6144" w:rsidRP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sz w:val="24"/>
          <w:szCs w:val="24"/>
        </w:rPr>
      </w:pPr>
    </w:p>
    <w:p w:rsid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sz w:val="24"/>
          <w:szCs w:val="24"/>
        </w:rPr>
      </w:pPr>
    </w:p>
    <w:p w:rsidR="0068542C" w:rsidRPr="001F6144" w:rsidRDefault="0068542C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sz w:val="24"/>
          <w:szCs w:val="24"/>
        </w:rPr>
      </w:pPr>
    </w:p>
    <w:p w:rsidR="001F6144" w:rsidRPr="001F6144" w:rsidRDefault="001F6144" w:rsidP="001F6144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after="0" w:line="100" w:lineRule="atLeast"/>
        <w:ind w:right="29"/>
        <w:jc w:val="both"/>
        <w:rPr>
          <w:rFonts w:ascii="Arial" w:hAnsi="Arial" w:cs="Arial"/>
          <w:sz w:val="24"/>
          <w:szCs w:val="24"/>
        </w:rPr>
      </w:pPr>
      <w:r w:rsidRPr="001F6144">
        <w:rPr>
          <w:rFonts w:ascii="Arial" w:hAnsi="Arial" w:cs="Arial"/>
          <w:sz w:val="24"/>
          <w:szCs w:val="24"/>
        </w:rPr>
        <w:t xml:space="preserve"> Глава  Никольского  сельсовета</w:t>
      </w:r>
      <w:r w:rsidR="0068542C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1F6144">
        <w:rPr>
          <w:rFonts w:ascii="Arial" w:hAnsi="Arial" w:cs="Arial"/>
          <w:sz w:val="24"/>
          <w:szCs w:val="24"/>
        </w:rPr>
        <w:t xml:space="preserve">Ю.И. Золотухин </w:t>
      </w:r>
    </w:p>
    <w:p w:rsidR="001F6144" w:rsidRPr="001F6144" w:rsidRDefault="001F6144" w:rsidP="001F6144">
      <w:pPr>
        <w:pStyle w:val="ab"/>
        <w:tabs>
          <w:tab w:val="left" w:pos="4962"/>
          <w:tab w:val="left" w:pos="6946"/>
          <w:tab w:val="left" w:pos="13183"/>
          <w:tab w:val="left" w:pos="24956"/>
          <w:tab w:val="right" w:pos="29028"/>
        </w:tabs>
        <w:spacing w:after="0" w:line="100" w:lineRule="atLeast"/>
        <w:ind w:left="4962" w:right="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F6144" w:rsidRDefault="001F6144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1F6144" w:rsidRDefault="001F6144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1F6144" w:rsidRDefault="001F6144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1F6144" w:rsidRDefault="001F6144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1F6144" w:rsidRDefault="001F6144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1F6144" w:rsidRDefault="001F6144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1F6144" w:rsidRDefault="001F6144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1F6144" w:rsidRDefault="001F6144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1F6144" w:rsidRDefault="001F6144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1F6144" w:rsidRDefault="001F6144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1F6144" w:rsidRDefault="001F6144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1F6144" w:rsidRDefault="001F6144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1F6144" w:rsidRDefault="001F6144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1F6144" w:rsidRDefault="001F6144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C810E9" w:rsidRPr="0068542C" w:rsidRDefault="00C810E9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8542C">
        <w:rPr>
          <w:rFonts w:ascii="Arial" w:hAnsi="Arial" w:cs="Arial"/>
          <w:sz w:val="24"/>
          <w:szCs w:val="24"/>
        </w:rPr>
        <w:t xml:space="preserve">Утверждена </w:t>
      </w:r>
    </w:p>
    <w:p w:rsidR="00595812" w:rsidRPr="0068542C" w:rsidRDefault="00C810E9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8542C">
        <w:rPr>
          <w:rFonts w:ascii="Arial" w:hAnsi="Arial" w:cs="Arial"/>
          <w:sz w:val="24"/>
          <w:szCs w:val="24"/>
        </w:rPr>
        <w:t xml:space="preserve">постановлением администрации </w:t>
      </w:r>
    </w:p>
    <w:p w:rsidR="00C810E9" w:rsidRPr="0068542C" w:rsidRDefault="00595812" w:rsidP="00595812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8542C">
        <w:rPr>
          <w:rFonts w:ascii="Arial" w:hAnsi="Arial" w:cs="Arial"/>
          <w:sz w:val="24"/>
          <w:szCs w:val="24"/>
        </w:rPr>
        <w:t>Никольский сельсовет</w:t>
      </w:r>
    </w:p>
    <w:p w:rsidR="00C810E9" w:rsidRPr="0068542C" w:rsidRDefault="00C810E9" w:rsidP="005958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8542C">
        <w:rPr>
          <w:rFonts w:ascii="Arial" w:hAnsi="Arial" w:cs="Arial"/>
          <w:sz w:val="24"/>
          <w:szCs w:val="24"/>
        </w:rPr>
        <w:t xml:space="preserve"> от </w:t>
      </w:r>
      <w:r w:rsidR="00B22DAF" w:rsidRPr="0068542C">
        <w:rPr>
          <w:rFonts w:ascii="Arial" w:hAnsi="Arial" w:cs="Arial"/>
          <w:sz w:val="24"/>
          <w:szCs w:val="24"/>
        </w:rPr>
        <w:t>27</w:t>
      </w:r>
      <w:r w:rsidRPr="0068542C">
        <w:rPr>
          <w:rFonts w:ascii="Arial" w:hAnsi="Arial" w:cs="Arial"/>
          <w:sz w:val="24"/>
          <w:szCs w:val="24"/>
        </w:rPr>
        <w:t>.0</w:t>
      </w:r>
      <w:r w:rsidR="00B22DAF" w:rsidRPr="0068542C">
        <w:rPr>
          <w:rFonts w:ascii="Arial" w:hAnsi="Arial" w:cs="Arial"/>
          <w:sz w:val="24"/>
          <w:szCs w:val="24"/>
        </w:rPr>
        <w:t>6</w:t>
      </w:r>
      <w:r w:rsidRPr="0068542C">
        <w:rPr>
          <w:rFonts w:ascii="Arial" w:hAnsi="Arial" w:cs="Arial"/>
          <w:sz w:val="24"/>
          <w:szCs w:val="24"/>
        </w:rPr>
        <w:t>.201</w:t>
      </w:r>
      <w:r w:rsidR="00B22DAF" w:rsidRPr="0068542C">
        <w:rPr>
          <w:rFonts w:ascii="Arial" w:hAnsi="Arial" w:cs="Arial"/>
          <w:sz w:val="24"/>
          <w:szCs w:val="24"/>
        </w:rPr>
        <w:t>9</w:t>
      </w:r>
      <w:r w:rsidRPr="0068542C">
        <w:rPr>
          <w:rFonts w:ascii="Arial" w:hAnsi="Arial" w:cs="Arial"/>
          <w:sz w:val="24"/>
          <w:szCs w:val="24"/>
        </w:rPr>
        <w:t xml:space="preserve"> № </w:t>
      </w:r>
      <w:r w:rsidR="00B22DAF" w:rsidRPr="0068542C">
        <w:rPr>
          <w:rFonts w:ascii="Arial" w:hAnsi="Arial" w:cs="Arial"/>
          <w:sz w:val="24"/>
          <w:szCs w:val="24"/>
        </w:rPr>
        <w:t>44</w:t>
      </w:r>
    </w:p>
    <w:p w:rsidR="00C810E9" w:rsidRDefault="00C810E9" w:rsidP="005958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</w:rPr>
      </w:pPr>
    </w:p>
    <w:p w:rsidR="00C810E9" w:rsidRDefault="00C810E9" w:rsidP="00767B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</w:rPr>
      </w:pPr>
    </w:p>
    <w:p w:rsidR="00767B11" w:rsidRPr="0068542C" w:rsidRDefault="00767B11" w:rsidP="00767B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 w:rsidRPr="0068542C">
        <w:rPr>
          <w:rFonts w:ascii="Arial" w:eastAsia="Times New Roman" w:hAnsi="Arial" w:cs="Arial"/>
          <w:b/>
          <w:bCs/>
          <w:color w:val="000000"/>
          <w:sz w:val="32"/>
          <w:szCs w:val="32"/>
        </w:rPr>
        <w:t>МУНИЦИПАЛЬНАЯ ПРОГРАММА</w:t>
      </w:r>
      <w:r w:rsidRPr="0068542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68542C">
        <w:rPr>
          <w:rFonts w:ascii="Arial" w:eastAsia="Times New Roman" w:hAnsi="Arial" w:cs="Arial"/>
          <w:b/>
          <w:bCs/>
          <w:color w:val="000000"/>
          <w:sz w:val="32"/>
          <w:szCs w:val="32"/>
        </w:rPr>
        <w:t>"БЛАГОУСТРОЙСТВО ТЕРРИТОРИИ НИКОЛЬСКОГО СЕЛЬСОВЕТА ГОРШЕЧЕНСКОГО РАЙОНА КУРСКОЙ ОБЛАСТИ НА 201</w:t>
      </w:r>
      <w:r w:rsidR="00595812" w:rsidRPr="0068542C">
        <w:rPr>
          <w:rFonts w:ascii="Arial" w:eastAsia="Times New Roman" w:hAnsi="Arial" w:cs="Arial"/>
          <w:b/>
          <w:bCs/>
          <w:color w:val="000000"/>
          <w:sz w:val="32"/>
          <w:szCs w:val="32"/>
        </w:rPr>
        <w:t>9</w:t>
      </w:r>
      <w:r w:rsidRPr="0068542C">
        <w:rPr>
          <w:rFonts w:ascii="Arial" w:eastAsia="Times New Roman" w:hAnsi="Arial" w:cs="Arial"/>
          <w:b/>
          <w:bCs/>
          <w:color w:val="000000"/>
          <w:sz w:val="32"/>
          <w:szCs w:val="32"/>
        </w:rPr>
        <w:t>-20</w:t>
      </w:r>
      <w:r w:rsidR="00595812" w:rsidRPr="0068542C">
        <w:rPr>
          <w:rFonts w:ascii="Arial" w:eastAsia="Times New Roman" w:hAnsi="Arial" w:cs="Arial"/>
          <w:b/>
          <w:bCs/>
          <w:color w:val="000000"/>
          <w:sz w:val="32"/>
          <w:szCs w:val="32"/>
        </w:rPr>
        <w:t>21</w:t>
      </w:r>
      <w:r w:rsidRPr="0068542C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ГОДЫ"</w:t>
      </w:r>
    </w:p>
    <w:p w:rsidR="00767B11" w:rsidRPr="0068542C" w:rsidRDefault="00767B11" w:rsidP="00767B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 w:rsidRPr="0068542C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Паспорт муниципальной программы</w:t>
      </w:r>
    </w:p>
    <w:p w:rsidR="00767B11" w:rsidRPr="0068542C" w:rsidRDefault="00767B11" w:rsidP="00767B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 w:rsidRPr="0068542C">
        <w:rPr>
          <w:rFonts w:ascii="Arial" w:eastAsia="Times New Roman" w:hAnsi="Arial" w:cs="Arial"/>
          <w:b/>
          <w:bCs/>
          <w:color w:val="000000"/>
          <w:sz w:val="32"/>
          <w:szCs w:val="32"/>
        </w:rPr>
        <w:t>"Благоустройство территории Никольского сельсовета</w:t>
      </w:r>
      <w:r w:rsidR="0068542C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Горшеченского района Курской области </w:t>
      </w:r>
      <w:r w:rsidRPr="0068542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68542C">
        <w:rPr>
          <w:rFonts w:ascii="Arial" w:eastAsia="Times New Roman" w:hAnsi="Arial" w:cs="Arial"/>
          <w:b/>
          <w:bCs/>
          <w:color w:val="000000"/>
          <w:sz w:val="32"/>
          <w:szCs w:val="32"/>
        </w:rPr>
        <w:t>на 201</w:t>
      </w:r>
      <w:r w:rsidR="00B22DAF" w:rsidRPr="0068542C">
        <w:rPr>
          <w:rFonts w:ascii="Arial" w:eastAsia="Times New Roman" w:hAnsi="Arial" w:cs="Arial"/>
          <w:b/>
          <w:bCs/>
          <w:color w:val="000000"/>
          <w:sz w:val="32"/>
          <w:szCs w:val="32"/>
        </w:rPr>
        <w:t>9</w:t>
      </w:r>
      <w:r w:rsidRPr="0068542C">
        <w:rPr>
          <w:rFonts w:ascii="Arial" w:eastAsia="Times New Roman" w:hAnsi="Arial" w:cs="Arial"/>
          <w:b/>
          <w:bCs/>
          <w:color w:val="000000"/>
          <w:sz w:val="32"/>
          <w:szCs w:val="32"/>
        </w:rPr>
        <w:t>-202</w:t>
      </w:r>
      <w:r w:rsidR="00B22DAF" w:rsidRPr="0068542C">
        <w:rPr>
          <w:rFonts w:ascii="Arial" w:eastAsia="Times New Roman" w:hAnsi="Arial" w:cs="Arial"/>
          <w:b/>
          <w:bCs/>
          <w:color w:val="000000"/>
          <w:sz w:val="32"/>
          <w:szCs w:val="32"/>
        </w:rPr>
        <w:t>1</w:t>
      </w:r>
      <w:r w:rsidRPr="0068542C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годы "</w:t>
      </w:r>
    </w:p>
    <w:tbl>
      <w:tblPr>
        <w:tblW w:w="982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445"/>
        <w:gridCol w:w="7380"/>
      </w:tblGrid>
      <w:tr w:rsidR="00767B11" w:rsidRPr="00595812" w:rsidTr="00767B11">
        <w:trPr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Муниципальная программа "Благоустройство территории  Никольского сельсовета на 201</w:t>
            </w:r>
            <w:r w:rsidR="00B22DAF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-202</w:t>
            </w:r>
            <w:r w:rsidR="00B22DAF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годы " </w:t>
            </w:r>
            <w:r w:rsid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</w:t>
            </w: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(далее - Программа)</w:t>
            </w:r>
          </w:p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7B11" w:rsidRPr="00595812" w:rsidTr="00767B11">
        <w:trPr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Администрация  Никольского сельсовета </w:t>
            </w:r>
          </w:p>
        </w:tc>
      </w:tr>
      <w:tr w:rsidR="00767B11" w:rsidRPr="00595812" w:rsidTr="00767B11">
        <w:trPr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Администрация  Никольского сельсовета</w:t>
            </w:r>
          </w:p>
        </w:tc>
      </w:tr>
      <w:tr w:rsidR="00767B11" w:rsidRPr="00595812" w:rsidTr="00767B11">
        <w:trPr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Совершенствование системы комплексного благоустройства муниципального образования  «Никольский сельсовет</w:t>
            </w:r>
            <w:proofErr w:type="gramStart"/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»-</w:t>
            </w:r>
            <w:proofErr w:type="gramEnd"/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Повышение уровня внешнего благоустройства и</w:t>
            </w: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санитарного содержания населенных пунктов Никольского сельсовета </w:t>
            </w:r>
          </w:p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-Совершенствование </w:t>
            </w:r>
            <w:proofErr w:type="gramStart"/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эстетического вида</w:t>
            </w:r>
            <w:proofErr w:type="gramEnd"/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муниципального образ</w:t>
            </w:r>
            <w:r w:rsidR="006854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ования  «Никольский сельсовет»-</w:t>
            </w: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создание гармоничной архитектурно-ландшафтной среды</w:t>
            </w:r>
          </w:p>
          <w:p w:rsidR="00767B11" w:rsidRPr="00595812" w:rsidRDefault="00767B11" w:rsidP="0068542C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-активизации работ по благоустройству территории поселения в границах населенных пунктов, строительству и реконструкции систем наружного освещения улиц населенных пунктов;</w:t>
            </w:r>
          </w:p>
          <w:p w:rsidR="00767B11" w:rsidRPr="00595812" w:rsidRDefault="00767B11" w:rsidP="0068542C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- развитие и поддержка инициатив жителей населенных пунктов по благоустройству санитарной очистке придомовых территорий</w:t>
            </w:r>
          </w:p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-повышение общего  уровня благоустройства поселения</w:t>
            </w:r>
          </w:p>
        </w:tc>
      </w:tr>
      <w:tr w:rsidR="00767B11" w:rsidRPr="00595812" w:rsidTr="00767B11">
        <w:trPr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Организация взаимодействия между предприятиями, организациями и учреждениями при решении вопросов благоустройства территории поселения.</w:t>
            </w:r>
          </w:p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-Приведение в качественное состояние элементов </w:t>
            </w: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благоустройства.</w:t>
            </w:r>
          </w:p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-Привлечение жителей к участию в решении проблем благоустройства.</w:t>
            </w:r>
          </w:p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восстановить и реконструкция уличное освещение, установкой светильников в населенных пунктах;</w:t>
            </w:r>
          </w:p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оздоровление санитарной экологической обстановки в поселении и на свободных территориях, ликвидация свалок бытового мусора;</w:t>
            </w:r>
          </w:p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7B11" w:rsidRPr="00595812" w:rsidTr="00767B11">
        <w:trPr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Сроки  и этапы реализации муниципальной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</w:t>
            </w:r>
            <w:r w:rsidR="00B22DAF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202</w:t>
            </w:r>
            <w:r w:rsidR="00B22DAF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годы</w:t>
            </w:r>
          </w:p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 этап – 201</w:t>
            </w:r>
            <w:r w:rsidR="00B22DAF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год</w:t>
            </w:r>
          </w:p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 этап- 20</w:t>
            </w:r>
            <w:r w:rsidR="00B22DAF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год</w:t>
            </w:r>
          </w:p>
          <w:p w:rsidR="00767B11" w:rsidRPr="00595812" w:rsidRDefault="00767B11" w:rsidP="00B22D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 этап – 202</w:t>
            </w:r>
            <w:r w:rsidR="00B22DAF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767B11" w:rsidRPr="00595812" w:rsidTr="00767B11">
        <w:trPr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Объемы и источники финансирования муниципальной программы</w:t>
            </w:r>
          </w:p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Общий объем финансирования Программы составляет в 201</w:t>
            </w:r>
            <w:r w:rsidR="00B22DAF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20</w:t>
            </w:r>
            <w:r w:rsidR="004B59BC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="00B22DAF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годах – </w:t>
            </w:r>
            <w:r w:rsidR="004B59BC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112,859</w:t>
            </w: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тыс</w:t>
            </w:r>
            <w:proofErr w:type="gramStart"/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.р</w:t>
            </w:r>
            <w:proofErr w:type="gramEnd"/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ублей, в том числе:</w:t>
            </w:r>
          </w:p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средства местного бюджета –– </w:t>
            </w:r>
            <w:r w:rsidR="004B59BC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112,859</w:t>
            </w: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тыс. рублей;</w:t>
            </w:r>
          </w:p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7B11" w:rsidRPr="00595812" w:rsidTr="00767B11">
        <w:trPr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Единое управление комплексным благоустройством муниципального образования.</w:t>
            </w:r>
          </w:p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-Определение перспективы улучшения благоустройства муниципального образования  </w:t>
            </w:r>
            <w:r w:rsidR="004B59BC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муниципального образования  «Никольский сельсовет</w:t>
            </w:r>
            <w:proofErr w:type="gramStart"/>
            <w:r w:rsidR="004B59BC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»-</w:t>
            </w:r>
            <w:proofErr w:type="gramEnd"/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Создание условий для работы и отдыха жителей поселения.</w:t>
            </w:r>
          </w:p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-Улучшение состояния территорий муниципального образования  </w:t>
            </w:r>
            <w:r w:rsidR="004B59BC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муниципального образования  «Никольский сельсовет»-</w:t>
            </w:r>
          </w:p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 Привитие жителям муниципального образования любви и уважения к своему селу, к соблюдению чистоты и порядка на территории муниципального образования  </w:t>
            </w:r>
            <w:r w:rsidR="004B59BC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муниципального образования  «Никольский сельсовет»-</w:t>
            </w:r>
          </w:p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улучшение экологической обстановки и создание среды, комфортной для проживания жителей поселения;</w:t>
            </w:r>
          </w:p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совершенствование эстетического состояния территории;</w:t>
            </w:r>
          </w:p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увеличение площади благоустроенных зелёных насаждений в поселении;</w:t>
            </w:r>
          </w:p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создание зелёных зон для отдыха граждан;</w:t>
            </w:r>
          </w:p>
          <w:p w:rsidR="00767B11" w:rsidRPr="00595812" w:rsidRDefault="00767B11" w:rsidP="006854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предотвращение сокращения зелёных насаждений</w:t>
            </w:r>
          </w:p>
          <w:p w:rsidR="00767B11" w:rsidRPr="00595812" w:rsidRDefault="00767B11" w:rsidP="0068542C">
            <w:pPr>
              <w:rPr>
                <w:rFonts w:ascii="Arial" w:hAnsi="Arial" w:cs="Arial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 </w:t>
            </w:r>
            <w:r w:rsidR="00AC5065" w:rsidRPr="00595812">
              <w:rPr>
                <w:rFonts w:ascii="Arial" w:hAnsi="Arial" w:cs="Arial"/>
                <w:sz w:val="24"/>
                <w:szCs w:val="24"/>
              </w:rPr>
              <w:t xml:space="preserve">обустройство детской игровой площадки по ул. </w:t>
            </w:r>
            <w:proofErr w:type="gramStart"/>
            <w:r w:rsidR="00AC5065" w:rsidRPr="00595812">
              <w:rPr>
                <w:rFonts w:ascii="Arial" w:hAnsi="Arial" w:cs="Arial"/>
                <w:sz w:val="24"/>
                <w:szCs w:val="24"/>
              </w:rPr>
              <w:t>Молодежная</w:t>
            </w:r>
            <w:proofErr w:type="gramEnd"/>
            <w:r w:rsidR="00AC5065" w:rsidRPr="00595812">
              <w:rPr>
                <w:rFonts w:ascii="Arial" w:hAnsi="Arial" w:cs="Arial"/>
                <w:sz w:val="24"/>
                <w:szCs w:val="24"/>
              </w:rPr>
              <w:t xml:space="preserve">  села Никольское Горшеченского района</w:t>
            </w:r>
          </w:p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благоустроенность населенных пунктов поселения.</w:t>
            </w:r>
          </w:p>
        </w:tc>
      </w:tr>
    </w:tbl>
    <w:p w:rsidR="00595812" w:rsidRDefault="00595812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5812" w:rsidRDefault="00595812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5812" w:rsidRDefault="00595812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5812" w:rsidRDefault="00595812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5812" w:rsidRDefault="00595812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767B11" w:rsidRPr="00595812" w:rsidRDefault="00767B11" w:rsidP="006854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59581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Раздел 1. СОДЕРЖАНИЕ ПРОБЛЕМЫ </w:t>
      </w:r>
      <w:r w:rsidR="0059581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95812">
        <w:rPr>
          <w:rFonts w:ascii="Arial" w:eastAsia="Times New Roman" w:hAnsi="Arial" w:cs="Arial"/>
          <w:b/>
          <w:color w:val="000000"/>
          <w:sz w:val="24"/>
          <w:szCs w:val="24"/>
        </w:rPr>
        <w:t>И ОБОСНОВАНИЕ </w:t>
      </w:r>
      <w:r w:rsidR="0059581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</w:t>
      </w:r>
      <w:r w:rsidRPr="0059581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НЕОБХОДИМОСТИ </w:t>
      </w:r>
      <w:r w:rsidR="0059581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95812">
        <w:rPr>
          <w:rFonts w:ascii="Arial" w:eastAsia="Times New Roman" w:hAnsi="Arial" w:cs="Arial"/>
          <w:b/>
          <w:color w:val="000000"/>
          <w:sz w:val="24"/>
          <w:szCs w:val="24"/>
        </w:rPr>
        <w:t>ЕЕ</w:t>
      </w:r>
      <w:r w:rsidR="0059581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</w:t>
      </w:r>
      <w:r w:rsidRPr="0059581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РЕШЕНИЯ </w:t>
      </w:r>
      <w:r w:rsidR="0059581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</w:t>
      </w:r>
      <w:r w:rsidRPr="00595812">
        <w:rPr>
          <w:rFonts w:ascii="Arial" w:eastAsia="Times New Roman" w:hAnsi="Arial" w:cs="Arial"/>
          <w:b/>
          <w:color w:val="000000"/>
          <w:sz w:val="24"/>
          <w:szCs w:val="24"/>
        </w:rPr>
        <w:t>ПРОГРАММНЫМИ</w:t>
      </w:r>
      <w:r w:rsidR="0059581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</w:t>
      </w:r>
      <w:r w:rsidRPr="0059581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МЕТОДАМИ</w:t>
      </w:r>
    </w:p>
    <w:p w:rsidR="00767B11" w:rsidRPr="00595812" w:rsidRDefault="00595812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Природно-климатические условия </w:t>
      </w:r>
      <w:r w:rsidR="00990607" w:rsidRPr="00595812">
        <w:rPr>
          <w:rFonts w:ascii="Arial" w:eastAsia="Times New Roman" w:hAnsi="Arial" w:cs="Arial"/>
          <w:color w:val="000000"/>
          <w:sz w:val="24"/>
          <w:szCs w:val="24"/>
        </w:rPr>
        <w:t>муниципального образования  «Никольский сельсовет»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, его географическое положение и рельеф создают относительно благоприятные предпосылки для проведения работ по благоустройству территорий, развитию инженерной инфраструктуры населенных пунктов.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В настоящее время население поселения составляет </w:t>
      </w:r>
      <w:r w:rsidR="00990607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263 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чел.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В последние годы в поселении проводилась целенаправленная работа по благоустройству и социально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му развитию населенных пунктов. 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В то же время в вопросах благоустройства территории поселения имеется ряд проблем.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Благоустройство многих населенных пунктов поселения не отвечает современным требованиям.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По-прежнему серьезную озабоченность вызывают состояние сбора, утилизации и захоронения бытовых и промышленных отходов, освещение улиц поселения. В настоящее время уличное освещение составляет 65% от необходимого, для восстановления освещения требуется дополнительное финансирование.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Для решения данной проблемы требуется участие и взаимодействие органов местного самоуправления муниципального района с привлечением населения, предприятий и организаций, наличия финансирования с привлечением источников всех уровней.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Работы по благоустройству населенных пунктов поселения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Несмотря на </w:t>
      </w:r>
      <w:proofErr w:type="gramStart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предпринимаемые меры</w:t>
      </w:r>
      <w:proofErr w:type="gramEnd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одной их главных проблем обращения с отходами.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Недостаточно занимаются благоустройством и содержанием закрепленных территорий организации, расположенные на территориях населенных пунктов поселения. 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 </w:t>
      </w:r>
    </w:p>
    <w:p w:rsidR="00595812" w:rsidRDefault="00595812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5812" w:rsidRDefault="00595812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5812" w:rsidRDefault="00595812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5812" w:rsidRDefault="00767B11" w:rsidP="006854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9581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Раздел 2. </w:t>
      </w:r>
      <w:r w:rsidR="0068542C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9581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ОСНОВНЫЕ ЦЕЛИ И ЗАДАЧИ, СРОКИ И ЭТАПЫ РЕАЛИЗАЦИИ, ЦЕЛЕВЫЕ </w:t>
      </w:r>
      <w:r w:rsidR="0068542C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9581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ИНДИКАТОРЫ </w:t>
      </w:r>
      <w:r w:rsidR="0068542C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9581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И </w:t>
      </w:r>
      <w:r w:rsidR="0068542C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9581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ПОКАЗАТЕЛИ </w:t>
      </w:r>
      <w:r w:rsidR="0068542C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95812">
        <w:rPr>
          <w:rFonts w:ascii="Arial" w:eastAsia="Times New Roman" w:hAnsi="Arial" w:cs="Arial"/>
          <w:b/>
          <w:color w:val="000000"/>
          <w:sz w:val="24"/>
          <w:szCs w:val="24"/>
        </w:rPr>
        <w:t>ПРОГРАММЫ</w:t>
      </w:r>
      <w:r w:rsidRPr="00595812">
        <w:rPr>
          <w:rFonts w:ascii="Arial" w:eastAsia="Times New Roman" w:hAnsi="Arial" w:cs="Arial"/>
          <w:b/>
          <w:color w:val="000000"/>
          <w:sz w:val="24"/>
          <w:szCs w:val="24"/>
        </w:rPr>
        <w:br/>
      </w:r>
    </w:p>
    <w:p w:rsidR="00767B11" w:rsidRPr="00595812" w:rsidRDefault="00595812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2.1.Анализ существующего положения в комплексном благ</w:t>
      </w:r>
      <w:r>
        <w:rPr>
          <w:rFonts w:ascii="Arial" w:eastAsia="Times New Roman" w:hAnsi="Arial" w:cs="Arial"/>
          <w:color w:val="000000"/>
          <w:sz w:val="24"/>
          <w:szCs w:val="24"/>
        </w:rPr>
        <w:t>оустройстве населенных пунктов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Д</w:t>
      </w:r>
      <w:proofErr w:type="gramEnd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ля определения комплекса проблем, подлежащих программному решению, проведен анализ существующего положения в комплексном благоустройстве поселения. Анализ проведен по трем показателям, по результатам исследования которых сформулированы цели, задачи и направления деятельности при осуществлении программы.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2.2 Координация деятельности предприятий, организаций и учреждений, занимающихся благоустройством населенных пунктов</w:t>
      </w:r>
      <w:proofErr w:type="gramStart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 настоящее время отсутствуют предприятия, организации, учреждения, занимающиеся комплексным благоустройством на территории </w:t>
      </w:r>
      <w:r w:rsidR="00990607" w:rsidRPr="00595812">
        <w:rPr>
          <w:rFonts w:ascii="Arial" w:eastAsia="Times New Roman" w:hAnsi="Arial" w:cs="Arial"/>
          <w:color w:val="000000"/>
          <w:sz w:val="24"/>
          <w:szCs w:val="24"/>
        </w:rPr>
        <w:t>муниципального образования  «Никольский сельсовет»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. В связи с этим требуется привлечение специализированных организаций для решения существующих проблем. 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gramStart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Одной из задач и является необходимость координировать взаимодействие между предприятиями, организациями и учреждениями при решении вопросов ремонта коммуникаций и объектов благоустройства населенных пунктов.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2.3 . Анализ качественного состояния элементов благоустройства 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2.3.1.Озеленение 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не имеют поливочного водопровода, эксплуатация их бесконтрольна.</w:t>
      </w:r>
      <w:proofErr w:type="gramEnd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клумб. Причин такого положения много и, прежде всего, в отсутствии штата рабочих по благоустройству, недостаточном участии в этой работе жителей муниципального образования, учащихся, трудящихся предприятий, недостаточности средств, определяемых ежегодно бюджетом поселения.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участников, принимающих участие в решении данной проблемы, должны быть согласованы между собой. 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2.3.2.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Наружное освещение, иллюминация. 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Сетью наружного освещения не достаточно оснащена вся территория поселения. Помимо наружного уличного освещения, на некоторых домах населенных пунктов имеются светильники, которые не обеспечивают освещение территории.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 w:rsidR="004E6943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Таким образом, проблема заключается в восстановлении имеющегося освещения, его реконструкции и строительстве нового на улицах муниципального образования.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 w:rsidR="004E6943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2.4. Привлечение жителей к участию в решении проблем благ</w:t>
      </w:r>
      <w:r w:rsidR="004E6943">
        <w:rPr>
          <w:rFonts w:ascii="Arial" w:eastAsia="Times New Roman" w:hAnsi="Arial" w:cs="Arial"/>
          <w:color w:val="000000"/>
          <w:sz w:val="24"/>
          <w:szCs w:val="24"/>
        </w:rPr>
        <w:t>оустройства населенных пунктов</w:t>
      </w:r>
      <w:proofErr w:type="gramStart"/>
      <w:r w:rsidR="004E6943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О</w:t>
      </w:r>
      <w:proofErr w:type="gramEnd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дной из проблем благоустройства населенных пунктов является негативное отношение жителей к элементам благоустройства: приводятся в негодность детские площадки, разрушаются и разрисовываются фасады зданий, создаются нес</w:t>
      </w:r>
      <w:r w:rsidR="004E6943">
        <w:rPr>
          <w:rFonts w:ascii="Arial" w:eastAsia="Times New Roman" w:hAnsi="Arial" w:cs="Arial"/>
          <w:color w:val="000000"/>
          <w:sz w:val="24"/>
          <w:szCs w:val="24"/>
        </w:rPr>
        <w:t xml:space="preserve">анкционированные свалки мусора. 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Анализ показывает, что проблема заключается в низком уровне культуры поведения жителей населенных пунктов на улицах и во дворах, небрежном отношении к элементам благоустройства. 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 w:rsidR="004E6943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В течение 201</w:t>
      </w:r>
      <w:r w:rsidR="00B22DAF" w:rsidRPr="00595812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 - 20</w:t>
      </w:r>
      <w:r w:rsidR="00990607" w:rsidRPr="00595812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B22DAF" w:rsidRPr="00595812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 годов необходимо организовать и провести: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территорий», «Лучший двор», «Лучшая улица» с привлечением предприятий, организаций и учреждений;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различные конкурсы, направленные на озеленение дворов, придомовой территории. 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 w:rsidR="004E6943">
        <w:rPr>
          <w:rFonts w:ascii="Arial" w:eastAsia="Times New Roman" w:hAnsi="Arial" w:cs="Arial"/>
          <w:color w:val="000000"/>
          <w:sz w:val="24"/>
          <w:szCs w:val="24"/>
        </w:rPr>
        <w:lastRenderedPageBreak/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благоустройству, санитарному и гигиеническому содержанию прилегающих территорий.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 w:rsidR="004E6943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Данная Программа направлена на повышение уровня комплексного благоустройства территорий населенных пунктов </w:t>
      </w:r>
      <w:r w:rsidR="00990607" w:rsidRPr="00595812">
        <w:rPr>
          <w:rFonts w:ascii="Arial" w:eastAsia="Times New Roman" w:hAnsi="Arial" w:cs="Arial"/>
          <w:color w:val="000000"/>
          <w:sz w:val="24"/>
          <w:szCs w:val="24"/>
        </w:rPr>
        <w:t>муниципального образования  «Никольский сельсовет»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совершенствование системы комплексного благоустрой</w:t>
      </w:r>
      <w:r w:rsidR="004E6943">
        <w:rPr>
          <w:rFonts w:ascii="Arial" w:eastAsia="Times New Roman" w:hAnsi="Arial" w:cs="Arial"/>
          <w:color w:val="000000"/>
          <w:sz w:val="24"/>
          <w:szCs w:val="24"/>
        </w:rPr>
        <w:t>ства муниципального образования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gramStart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эстетического вида</w:t>
      </w:r>
      <w:proofErr w:type="gramEnd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 поселения, создание гармоничной архитектурно-ландшафтной среды;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 xml:space="preserve">- повышение уровня внешнего благоустройства и санитарного содержания населенных пунктов </w:t>
      </w:r>
      <w:r w:rsidR="00990607" w:rsidRPr="00595812">
        <w:rPr>
          <w:rFonts w:ascii="Arial" w:eastAsia="Times New Roman" w:hAnsi="Arial" w:cs="Arial"/>
          <w:color w:val="000000"/>
          <w:sz w:val="24"/>
          <w:szCs w:val="24"/>
        </w:rPr>
        <w:t>муниципального образования  «Никольский сельсовет»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 xml:space="preserve">- </w:t>
      </w:r>
      <w:proofErr w:type="gramStart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активизации работ по благоустройству территории поселения в границах населенных пунктов, строительству и реконструкции систем наружного освещения улиц населенных пунктов;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развитие и поддержка инициатив жителей населенных пунктов по благоустройству и санитарной очистке придомовых территорий;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повышение общего уровня благоустройства поселения;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организация взаимодействия между предприятиями, организациями и учреждениями при решении вопросов благоустройства территории поселения;</w:t>
      </w:r>
      <w:proofErr w:type="gramEnd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 xml:space="preserve">- </w:t>
      </w:r>
      <w:proofErr w:type="gramStart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приведение в качественное состояние элементов благоустройства;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привлечение жителей к участию в решении проблем благоустройства;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восстановить и реконструкция уличное освещение, установкой светильников в населенных пунктах;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оздоровление санитарной экологической обстановки в поселении и на свободных территориях, ликвидация свалок бытового мусора;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вовлечение жителей поселения в систему экологического образования через развитие навыков рационального природопользования, внедрения передовых методов обращения с отходами.</w:t>
      </w:r>
      <w:proofErr w:type="gramEnd"/>
    </w:p>
    <w:p w:rsidR="00767B11" w:rsidRPr="004E6943" w:rsidRDefault="00767B11" w:rsidP="006854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E6943">
        <w:rPr>
          <w:rFonts w:ascii="Arial" w:eastAsia="Times New Roman" w:hAnsi="Arial" w:cs="Arial"/>
          <w:b/>
          <w:color w:val="000000"/>
          <w:sz w:val="24"/>
          <w:szCs w:val="24"/>
        </w:rPr>
        <w:t>Раздел 3. СИСТЕМА ПРОГРАММНЫХ МЕРОПРИЯТИЙ, РЕСУРСНОЕ ОБЕСПЕЧЕНИЕ, ПЕРЕЧЕНЬ МЕРОПРИЯТИЙ С РАЗБИВКОЙ ПО ГОДАМ, ИСТОЧНИКАМ ФИНАНСИРОВАНИЯ ПРОГРАММЫ</w:t>
      </w: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Основой Программы является система взаимоувязанных мероприятий, согласованных по ресурсам, исполнителям и срокам осуществления: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3.1. Мероприятия по совершенствованию систем освещения населенных пунктов </w:t>
      </w:r>
      <w:r w:rsidR="00990607" w:rsidRPr="00595812">
        <w:rPr>
          <w:rFonts w:ascii="Arial" w:eastAsia="Times New Roman" w:hAnsi="Arial" w:cs="Arial"/>
          <w:color w:val="000000"/>
          <w:sz w:val="24"/>
          <w:szCs w:val="24"/>
        </w:rPr>
        <w:t>муниципального образования  «Никольский сельсовет»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Предусматривается комплекс работ по восстановлению до нормативного уровня освещенности населенных пунктов</w:t>
      </w:r>
      <w:r w:rsidR="00990607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 муниципального образования  «Никольский сельсовет»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 с применением прогрессивных энергосберегающих технологий и материалов.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3.2. Проведение конкурсов на звание "Самый благоустроенный населенный пункт </w:t>
      </w:r>
      <w:r w:rsidR="00990607" w:rsidRPr="00595812">
        <w:rPr>
          <w:rFonts w:ascii="Arial" w:eastAsia="Times New Roman" w:hAnsi="Arial" w:cs="Arial"/>
          <w:color w:val="000000"/>
          <w:sz w:val="24"/>
          <w:szCs w:val="24"/>
        </w:rPr>
        <w:t>муниципального образования  «Никольский сельсовет»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, который позволит выявить и распространить передовой опыт организаций сферы жилищно-коммунального хозяйства и санитарной очистки населенных пунктов. 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Основной целью проведения данного конкурса является развитие, поддержка и создание благоприятных условий для объединения усилий жителей, участвующих в работе по благоустройству, содержанию подъездов, придомовой территории.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4E6943" w:rsidRDefault="0068542C" w:rsidP="006854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Раздел </w:t>
      </w:r>
      <w:r w:rsidR="00767B11" w:rsidRPr="004E6943">
        <w:rPr>
          <w:rFonts w:ascii="Arial" w:eastAsia="Times New Roman" w:hAnsi="Arial" w:cs="Arial"/>
          <w:b/>
          <w:color w:val="000000"/>
          <w:sz w:val="24"/>
          <w:szCs w:val="24"/>
        </w:rPr>
        <w:t>4.</w:t>
      </w:r>
      <w:r w:rsidR="004E694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РЕСУРСНОЕ ОБЕСПЕЧЕНИЕ ПРОГРАММЫ</w:t>
      </w:r>
    </w:p>
    <w:p w:rsidR="00767B11" w:rsidRDefault="00767B11" w:rsidP="004E69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 w:rsidR="004E6943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95812">
        <w:rPr>
          <w:rFonts w:ascii="Arial" w:eastAsia="Times New Roman" w:hAnsi="Arial" w:cs="Arial"/>
          <w:color w:val="000000"/>
          <w:sz w:val="24"/>
          <w:szCs w:val="24"/>
        </w:rPr>
        <w:t>Финансирование мероприятий, предусмотренных разделом 3, при наличии разработанных и принятых программ благоустройства населенных пунктов, а также решений о выделении средств местного бюджета на финансирование мероприятий по благоустройству населенных пунктов</w:t>
      </w:r>
      <w:r w:rsidR="004E694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4E6943" w:rsidRPr="00595812" w:rsidRDefault="004E6943" w:rsidP="004E69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67B11" w:rsidRPr="004E6943" w:rsidRDefault="00767B11" w:rsidP="006854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E6943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Раздел 4. НОРМАТИВНОЕ ОБЕСПЕЧЕНИЕ</w:t>
      </w:r>
    </w:p>
    <w:p w:rsidR="00767B11" w:rsidRPr="00595812" w:rsidRDefault="00767B11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5812">
        <w:rPr>
          <w:rFonts w:ascii="Arial" w:eastAsia="Times New Roman" w:hAnsi="Arial" w:cs="Arial"/>
          <w:color w:val="000000"/>
          <w:sz w:val="24"/>
          <w:szCs w:val="24"/>
        </w:rPr>
        <w:t>Нормативное обеспечение не требуется.</w:t>
      </w:r>
    </w:p>
    <w:p w:rsidR="00767B11" w:rsidRPr="004E6943" w:rsidRDefault="00767B11" w:rsidP="006854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E694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Раздел 5. МЕХАНИЗМ РЕАЛИЗАЦИИ, ОРГАНИЗАЦИЯ УПРАВЛЕНИЯ И </w:t>
      </w:r>
      <w:proofErr w:type="gramStart"/>
      <w:r w:rsidRPr="004E6943">
        <w:rPr>
          <w:rFonts w:ascii="Arial" w:eastAsia="Times New Roman" w:hAnsi="Arial" w:cs="Arial"/>
          <w:b/>
          <w:color w:val="000000"/>
          <w:sz w:val="24"/>
          <w:szCs w:val="24"/>
        </w:rPr>
        <w:t>КОНТРОЛЬ ЗА</w:t>
      </w:r>
      <w:proofErr w:type="gramEnd"/>
      <w:r w:rsidRPr="004E694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ХОДОМ РЕАЛИЗАЦИИ ПРОГРАММЫ</w:t>
      </w:r>
    </w:p>
    <w:p w:rsidR="00767B11" w:rsidRPr="00595812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Управление реализацией Программы осуществляет муниципальный заказчик Программы - Администрация </w:t>
      </w:r>
      <w:r w:rsidR="00990607" w:rsidRPr="00595812">
        <w:rPr>
          <w:rFonts w:ascii="Arial" w:eastAsia="Times New Roman" w:hAnsi="Arial" w:cs="Arial"/>
          <w:color w:val="000000"/>
          <w:sz w:val="24"/>
          <w:szCs w:val="24"/>
        </w:rPr>
        <w:t>муниципального образования  «Никольский сельсовет»</w:t>
      </w:r>
      <w:proofErr w:type="gramStart"/>
      <w:r w:rsidR="00990607" w:rsidRPr="00595812">
        <w:rPr>
          <w:rFonts w:ascii="Arial" w:eastAsia="Times New Roman" w:hAnsi="Arial" w:cs="Arial"/>
          <w:color w:val="000000"/>
          <w:sz w:val="24"/>
          <w:szCs w:val="24"/>
        </w:rPr>
        <w:t>.М</w:t>
      </w:r>
      <w:proofErr w:type="gramEnd"/>
      <w:r w:rsidR="00990607" w:rsidRPr="00595812">
        <w:rPr>
          <w:rFonts w:ascii="Arial" w:eastAsia="Times New Roman" w:hAnsi="Arial" w:cs="Arial"/>
          <w:color w:val="000000"/>
          <w:sz w:val="24"/>
          <w:szCs w:val="24"/>
        </w:rPr>
        <w:t>уници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пальный 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gramStart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Муниципальным Заказчиком Программы выполняются следующие основные задачи: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экономический анализ эффективности программных проектов и мероприятий Программы;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подготовка предложений по составлению плана инвестиционных и текущих расходов на очередной период;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корректировка плана реализации Программы по источникам и объемам финансирования и по перечню предлагаемых к реализации задач Программы по результатам принятия областного и местного бюджетов и уточнения возможных объемов финансирования из других источников;</w:t>
      </w:r>
      <w:proofErr w:type="gramEnd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мониторинг выполнения показателей Программы и сбора оперативной отчетной информации, подготовки и представления в установленном порядке отчетов о ходе реализации Программы.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Мероприятия Программы реализуются посредством заключения муниципальных контрактов между Муниципальным заказчиком Программы и исполнителями Программы.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Распределение объемов финансирования, указанных в приложении N 1 к настоящей Программе, по объектам капитального ремонта дорог и тротуаров, улично-дорожной сети и сооружений на них осуществляется Муниципальным заказчиком Программы.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gramStart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 реализацией Программы осуществляется Администрацией </w:t>
      </w:r>
      <w:r w:rsidR="00990607" w:rsidRPr="00595812">
        <w:rPr>
          <w:rFonts w:ascii="Arial" w:eastAsia="Times New Roman" w:hAnsi="Arial" w:cs="Arial"/>
          <w:color w:val="000000"/>
          <w:sz w:val="24"/>
          <w:szCs w:val="24"/>
        </w:rPr>
        <w:t>муниципального образования  «Никольский сельсовет»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Исполнитель Программы - Администрация </w:t>
      </w:r>
      <w:r w:rsidR="00990607" w:rsidRPr="00595812">
        <w:rPr>
          <w:rFonts w:ascii="Arial" w:eastAsia="Times New Roman" w:hAnsi="Arial" w:cs="Arial"/>
          <w:color w:val="000000"/>
          <w:sz w:val="24"/>
          <w:szCs w:val="24"/>
        </w:rPr>
        <w:t>муниципального образования  «Никольский сельсовет»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 xml:space="preserve">- ежеквартально собирает информацию об исполнении каждого мероприятия 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Программы и общем объеме фактически произведенных расходов всего по мероприятиям Программы и, в том числе, по источникам финансирования;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осуществляет обобщение и подготовку информации о ходе реализации мероприятий Программы;</w:t>
      </w:r>
    </w:p>
    <w:p w:rsidR="00767B11" w:rsidRPr="004E6943" w:rsidRDefault="00767B11" w:rsidP="006854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E6943">
        <w:rPr>
          <w:rFonts w:ascii="Arial" w:eastAsia="Times New Roman" w:hAnsi="Arial" w:cs="Arial"/>
          <w:b/>
          <w:color w:val="000000"/>
          <w:sz w:val="24"/>
          <w:szCs w:val="24"/>
        </w:rPr>
        <w:t>Раздел 6. ОЦЕНКА ЭФФЕКТИВНОСТИ ПРОГРАММЫ</w:t>
      </w:r>
    </w:p>
    <w:p w:rsidR="00B22DAF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муниципального образования сельского поселения «Деревня Высокое».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Будет скоординирована деятельность предприятий, обеспечивающих благоустройство населенных пунктов и предприятий, имеющих на балансе инженерные сети,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Эффективность программы оценивается по следующим показателям: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процент соответствия объектов внешнего благоустройства (озеленения, наружного освещения) ГОСТу;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lastRenderedPageBreak/>
        <w:t>- процент привлечения населения муниципального образования к работам по благоустройству;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процент привлечения предприятий и организаций поселения к работам по благоустройству;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уровень взаимодействия предприятий, обеспечивающих благоустройство поселения и предприятий – владельцев инженерных сетей;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уровень благоустроенности муниципального образования (обеспеченность поселения сетями наружного освещения, зелеными насаждениями, детскими игровыми и спортивными площадками).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В результате реализации Программы ожидается: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улучшение экологической обстановки и создание среды, комфортной для проживания жителей поселения;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совершенствование эстетического состояния территории поселения;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увеличение площади благоустроенных зелёных насаждений в поселении; 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создание зелёных зон для отдыха горожан;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 предотвращение сокращения зелёных насаждений 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К количественным показателям реализации Программы относятся:</w:t>
      </w:r>
      <w:proofErr w:type="gramStart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</w:t>
      </w:r>
      <w:proofErr w:type="gramEnd"/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t>увеличение количества высаживаемых деревьев;</w:t>
      </w:r>
      <w:r w:rsidR="00767B11" w:rsidRPr="00595812">
        <w:rPr>
          <w:rFonts w:ascii="Arial" w:eastAsia="Times New Roman" w:hAnsi="Arial" w:cs="Arial"/>
          <w:color w:val="000000"/>
          <w:sz w:val="24"/>
          <w:szCs w:val="24"/>
        </w:rPr>
        <w:br/>
        <w:t>-увеличение площади цветочного оформления. </w:t>
      </w: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E6943" w:rsidRDefault="004E6943" w:rsidP="004E6943">
      <w:pPr>
        <w:ind w:left="7080" w:firstLine="708"/>
        <w:jc w:val="right"/>
        <w:rPr>
          <w:rFonts w:ascii="Arial" w:hAnsi="Arial" w:cs="Arial"/>
          <w:sz w:val="20"/>
          <w:szCs w:val="20"/>
        </w:rPr>
      </w:pPr>
    </w:p>
    <w:p w:rsidR="004E6943" w:rsidRDefault="004E6943" w:rsidP="004E6943">
      <w:pPr>
        <w:spacing w:after="0" w:line="240" w:lineRule="auto"/>
        <w:ind w:left="7080" w:firstLine="708"/>
        <w:jc w:val="right"/>
        <w:rPr>
          <w:rFonts w:ascii="Arial" w:hAnsi="Arial" w:cs="Arial"/>
          <w:sz w:val="20"/>
          <w:szCs w:val="20"/>
        </w:rPr>
      </w:pPr>
      <w:r w:rsidRPr="008B1501">
        <w:rPr>
          <w:rFonts w:ascii="Arial" w:hAnsi="Arial" w:cs="Arial"/>
          <w:sz w:val="20"/>
          <w:szCs w:val="20"/>
        </w:rPr>
        <w:lastRenderedPageBreak/>
        <w:t>Приложение №1</w:t>
      </w:r>
    </w:p>
    <w:p w:rsidR="004E6943" w:rsidRPr="008B1501" w:rsidRDefault="004E6943" w:rsidP="004E6943">
      <w:pPr>
        <w:spacing w:after="0" w:line="240" w:lineRule="auto"/>
        <w:ind w:left="6521"/>
        <w:jc w:val="right"/>
        <w:rPr>
          <w:rFonts w:ascii="Arial" w:hAnsi="Arial" w:cs="Arial"/>
          <w:sz w:val="20"/>
          <w:szCs w:val="20"/>
        </w:rPr>
      </w:pPr>
      <w:r w:rsidRPr="008B1501">
        <w:rPr>
          <w:rFonts w:ascii="Arial" w:hAnsi="Arial" w:cs="Arial"/>
          <w:sz w:val="20"/>
          <w:szCs w:val="20"/>
        </w:rPr>
        <w:t>к муниципальной целевой</w:t>
      </w:r>
    </w:p>
    <w:p w:rsidR="004E6943" w:rsidRDefault="004E6943" w:rsidP="004E6943">
      <w:pPr>
        <w:tabs>
          <w:tab w:val="left" w:pos="1134"/>
        </w:tabs>
        <w:spacing w:after="0" w:line="240" w:lineRule="auto"/>
        <w:ind w:firstLine="567"/>
        <w:jc w:val="right"/>
        <w:rPr>
          <w:rFonts w:ascii="Arial" w:hAnsi="Arial" w:cs="Arial"/>
          <w:sz w:val="20"/>
          <w:szCs w:val="20"/>
        </w:rPr>
      </w:pPr>
      <w:r w:rsidRPr="009012DE">
        <w:rPr>
          <w:rFonts w:ascii="Arial" w:hAnsi="Arial" w:cs="Arial"/>
          <w:sz w:val="20"/>
          <w:szCs w:val="20"/>
        </w:rPr>
        <w:t xml:space="preserve">«Комплексная программа благоустройства </w:t>
      </w:r>
    </w:p>
    <w:p w:rsidR="004E6943" w:rsidRDefault="004E6943" w:rsidP="004E6943">
      <w:pPr>
        <w:tabs>
          <w:tab w:val="left" w:pos="1134"/>
        </w:tabs>
        <w:spacing w:after="0" w:line="240" w:lineRule="auto"/>
        <w:ind w:firstLine="567"/>
        <w:jc w:val="right"/>
        <w:rPr>
          <w:rFonts w:ascii="Arial" w:hAnsi="Arial" w:cs="Arial"/>
          <w:sz w:val="20"/>
          <w:szCs w:val="20"/>
        </w:rPr>
      </w:pPr>
      <w:r w:rsidRPr="009012DE">
        <w:rPr>
          <w:rFonts w:ascii="Arial" w:hAnsi="Arial" w:cs="Arial"/>
          <w:sz w:val="20"/>
          <w:szCs w:val="20"/>
        </w:rPr>
        <w:t xml:space="preserve">территории муниципального образования "Никольский </w:t>
      </w:r>
    </w:p>
    <w:p w:rsidR="004E6943" w:rsidRDefault="004E6943" w:rsidP="004E6943">
      <w:pPr>
        <w:tabs>
          <w:tab w:val="left" w:pos="1134"/>
        </w:tabs>
        <w:spacing w:after="0" w:line="240" w:lineRule="auto"/>
        <w:ind w:firstLine="567"/>
        <w:jc w:val="right"/>
        <w:rPr>
          <w:rFonts w:ascii="Arial" w:hAnsi="Arial" w:cs="Arial"/>
          <w:sz w:val="20"/>
          <w:szCs w:val="20"/>
        </w:rPr>
      </w:pPr>
      <w:r w:rsidRPr="009012DE">
        <w:rPr>
          <w:rFonts w:ascii="Arial" w:hAnsi="Arial" w:cs="Arial"/>
          <w:sz w:val="20"/>
          <w:szCs w:val="20"/>
        </w:rPr>
        <w:t xml:space="preserve">сельсовет" Горшеченского района </w:t>
      </w:r>
      <w:proofErr w:type="gramStart"/>
      <w:r w:rsidRPr="009012DE">
        <w:rPr>
          <w:rFonts w:ascii="Arial" w:hAnsi="Arial" w:cs="Arial"/>
          <w:sz w:val="20"/>
          <w:szCs w:val="20"/>
        </w:rPr>
        <w:t>Курской</w:t>
      </w:r>
      <w:proofErr w:type="gramEnd"/>
      <w:r w:rsidRPr="009012DE">
        <w:rPr>
          <w:rFonts w:ascii="Arial" w:hAnsi="Arial" w:cs="Arial"/>
          <w:sz w:val="20"/>
          <w:szCs w:val="20"/>
        </w:rPr>
        <w:t xml:space="preserve"> </w:t>
      </w:r>
    </w:p>
    <w:p w:rsidR="004E6943" w:rsidRDefault="004E6943" w:rsidP="004E6943">
      <w:pPr>
        <w:tabs>
          <w:tab w:val="left" w:pos="1134"/>
        </w:tabs>
        <w:spacing w:after="0" w:line="240" w:lineRule="auto"/>
        <w:ind w:firstLine="567"/>
        <w:jc w:val="righ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области </w:t>
      </w:r>
      <w:r w:rsidRPr="009012DE">
        <w:rPr>
          <w:rFonts w:ascii="Arial" w:hAnsi="Arial" w:cs="Arial"/>
          <w:sz w:val="20"/>
          <w:szCs w:val="20"/>
        </w:rPr>
        <w:t>»</w:t>
      </w:r>
      <w:r w:rsidRPr="009012DE">
        <w:rPr>
          <w:sz w:val="20"/>
          <w:szCs w:val="20"/>
        </w:rPr>
        <w:t xml:space="preserve"> </w:t>
      </w:r>
    </w:p>
    <w:p w:rsidR="004E6943" w:rsidRPr="00595812" w:rsidRDefault="004E6943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67B11" w:rsidRPr="004E6943" w:rsidRDefault="00767B11" w:rsidP="00B22D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E6943">
        <w:rPr>
          <w:rFonts w:ascii="Arial" w:eastAsia="Times New Roman" w:hAnsi="Arial" w:cs="Arial"/>
          <w:b/>
          <w:color w:val="000000"/>
          <w:sz w:val="24"/>
          <w:szCs w:val="24"/>
        </w:rPr>
        <w:t>ОБЪЕМЫ ФИНАНСИРОВАНИЯ ПРОГРАММЫ ПО ГОДАМ</w:t>
      </w:r>
    </w:p>
    <w:p w:rsidR="00767B11" w:rsidRPr="00595812" w:rsidRDefault="00767B11" w:rsidP="00767B1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95812">
        <w:rPr>
          <w:rFonts w:ascii="Arial" w:eastAsia="Times New Roman" w:hAnsi="Arial" w:cs="Arial"/>
          <w:color w:val="000000"/>
          <w:sz w:val="24"/>
          <w:szCs w:val="24"/>
        </w:rPr>
        <w:t>Таблица N 1</w:t>
      </w:r>
    </w:p>
    <w:p w:rsidR="00767B11" w:rsidRPr="00595812" w:rsidRDefault="00767B11" w:rsidP="00767B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95812">
        <w:rPr>
          <w:rFonts w:ascii="Arial" w:eastAsia="Times New Roman" w:hAnsi="Arial" w:cs="Arial"/>
          <w:color w:val="000000"/>
          <w:sz w:val="24"/>
          <w:szCs w:val="24"/>
        </w:rPr>
        <w:t>Общий объем финансовых ресурсов, необходимых для реализации муниципальных програм</w:t>
      </w:r>
      <w:r w:rsidR="004E6943">
        <w:rPr>
          <w:rFonts w:ascii="Arial" w:eastAsia="Times New Roman" w:hAnsi="Arial" w:cs="Arial"/>
          <w:color w:val="000000"/>
          <w:sz w:val="24"/>
          <w:szCs w:val="24"/>
        </w:rPr>
        <w:t xml:space="preserve">м    </w:t>
      </w:r>
      <w:r w:rsidRPr="00595812">
        <w:rPr>
          <w:rFonts w:ascii="Arial" w:eastAsia="Times New Roman" w:hAnsi="Arial" w:cs="Arial"/>
          <w:color w:val="000000"/>
          <w:sz w:val="24"/>
          <w:szCs w:val="24"/>
        </w:rPr>
        <w:t>(тыс. руб. в ценах каждого года)</w:t>
      </w:r>
    </w:p>
    <w:tbl>
      <w:tblPr>
        <w:tblW w:w="991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805"/>
        <w:gridCol w:w="1620"/>
        <w:gridCol w:w="1425"/>
        <w:gridCol w:w="1680"/>
        <w:gridCol w:w="2385"/>
      </w:tblGrid>
      <w:tr w:rsidR="00767B11" w:rsidRPr="00595812" w:rsidTr="00990607">
        <w:trPr>
          <w:jc w:val="center"/>
        </w:trPr>
        <w:tc>
          <w:tcPr>
            <w:tcW w:w="28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767B11" w:rsidRPr="00595812" w:rsidTr="00767B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B22D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</w:t>
            </w:r>
            <w:r w:rsidR="00B22DAF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B22D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  <w:r w:rsidR="00B22DAF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B22D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  <w:r w:rsidR="00990607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="00B22DAF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767B11" w:rsidRPr="00595812" w:rsidTr="00767B11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990607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112,859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B22DAF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112,859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67B11" w:rsidRPr="00595812" w:rsidTr="00767B11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7B11" w:rsidRPr="00595812" w:rsidTr="00767B11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7B11" w:rsidRPr="00595812" w:rsidTr="00767B11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990607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112,859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B22DAF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112,859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67B11" w:rsidRPr="00595812" w:rsidTr="00767B11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Справочно: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7B11" w:rsidRPr="00595812" w:rsidTr="00767B11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67B11" w:rsidRPr="00595812" w:rsidTr="00767B11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7B11" w:rsidRPr="00595812" w:rsidRDefault="00767B11" w:rsidP="00767B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990607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263,336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B22DAF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263,336</w:t>
            </w:r>
            <w:r w:rsidR="00767B11"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B11" w:rsidRPr="00595812" w:rsidRDefault="00767B11" w:rsidP="00767B1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5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:rsidR="00767B11" w:rsidRPr="00595812" w:rsidRDefault="00767B11" w:rsidP="00767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67B11" w:rsidRPr="00595812" w:rsidRDefault="00767B11" w:rsidP="00767B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95812">
        <w:rPr>
          <w:rFonts w:ascii="Arial" w:eastAsia="Times New Roman" w:hAnsi="Arial" w:cs="Arial"/>
          <w:color w:val="000000"/>
          <w:sz w:val="24"/>
          <w:szCs w:val="24"/>
        </w:rPr>
        <w:t xml:space="preserve">Дата создания: </w:t>
      </w:r>
      <w:r w:rsidR="00B22DAF" w:rsidRPr="00595812">
        <w:rPr>
          <w:rFonts w:ascii="Arial" w:eastAsia="Times New Roman" w:hAnsi="Arial" w:cs="Arial"/>
          <w:color w:val="000000"/>
          <w:sz w:val="24"/>
          <w:szCs w:val="24"/>
        </w:rPr>
        <w:t>24</w:t>
      </w:r>
      <w:r w:rsidRPr="00595812">
        <w:rPr>
          <w:rFonts w:ascii="Arial" w:eastAsia="Times New Roman" w:hAnsi="Arial" w:cs="Arial"/>
          <w:color w:val="000000"/>
          <w:sz w:val="24"/>
          <w:szCs w:val="24"/>
        </w:rPr>
        <w:t>-0</w:t>
      </w:r>
      <w:r w:rsidR="00B22DAF" w:rsidRPr="00595812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Pr="00595812">
        <w:rPr>
          <w:rFonts w:ascii="Arial" w:eastAsia="Times New Roman" w:hAnsi="Arial" w:cs="Arial"/>
          <w:color w:val="000000"/>
          <w:sz w:val="24"/>
          <w:szCs w:val="24"/>
        </w:rPr>
        <w:t>-201</w:t>
      </w:r>
      <w:r w:rsidR="00B22DAF" w:rsidRPr="00595812">
        <w:rPr>
          <w:rFonts w:ascii="Arial" w:eastAsia="Times New Roman" w:hAnsi="Arial" w:cs="Arial"/>
          <w:color w:val="000000"/>
          <w:sz w:val="24"/>
          <w:szCs w:val="24"/>
        </w:rPr>
        <w:t>9 г.</w:t>
      </w:r>
      <w:r w:rsidRPr="00595812">
        <w:rPr>
          <w:rFonts w:ascii="Arial" w:eastAsia="Times New Roman" w:hAnsi="Arial" w:cs="Arial"/>
          <w:color w:val="000000"/>
          <w:sz w:val="24"/>
          <w:szCs w:val="24"/>
        </w:rPr>
        <w:br/>
        <w:t xml:space="preserve">Дата последнего изменения: </w:t>
      </w:r>
    </w:p>
    <w:p w:rsidR="00427CAF" w:rsidRPr="00595812" w:rsidRDefault="00427CAF" w:rsidP="005F3628">
      <w:pPr>
        <w:rPr>
          <w:rFonts w:ascii="Arial" w:hAnsi="Arial" w:cs="Arial"/>
          <w:sz w:val="24"/>
          <w:szCs w:val="24"/>
        </w:rPr>
      </w:pPr>
    </w:p>
    <w:sectPr w:rsidR="00427CAF" w:rsidRPr="00595812" w:rsidSect="00595812">
      <w:pgSz w:w="11906" w:h="16838"/>
      <w:pgMar w:top="426" w:right="1274" w:bottom="568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43A27"/>
    <w:multiLevelType w:val="hybridMultilevel"/>
    <w:tmpl w:val="EDE4F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A6958"/>
    <w:multiLevelType w:val="hybridMultilevel"/>
    <w:tmpl w:val="40A69D34"/>
    <w:lvl w:ilvl="0" w:tplc="5FC8D54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F21A4B"/>
    <w:rsid w:val="00006433"/>
    <w:rsid w:val="000101CD"/>
    <w:rsid w:val="00021CC5"/>
    <w:rsid w:val="00072A9B"/>
    <w:rsid w:val="000923CF"/>
    <w:rsid w:val="000A184D"/>
    <w:rsid w:val="000A3CD7"/>
    <w:rsid w:val="000D3CA3"/>
    <w:rsid w:val="000E2D94"/>
    <w:rsid w:val="000F3D6F"/>
    <w:rsid w:val="00102A2F"/>
    <w:rsid w:val="00105237"/>
    <w:rsid w:val="00116A5B"/>
    <w:rsid w:val="00127A6C"/>
    <w:rsid w:val="001B3BB3"/>
    <w:rsid w:val="001C3F8D"/>
    <w:rsid w:val="001E2978"/>
    <w:rsid w:val="001F6144"/>
    <w:rsid w:val="002031A8"/>
    <w:rsid w:val="00250826"/>
    <w:rsid w:val="002715E2"/>
    <w:rsid w:val="002730D0"/>
    <w:rsid w:val="00276BE8"/>
    <w:rsid w:val="00314FC9"/>
    <w:rsid w:val="0033755A"/>
    <w:rsid w:val="00341156"/>
    <w:rsid w:val="003411E5"/>
    <w:rsid w:val="0034283C"/>
    <w:rsid w:val="003440EE"/>
    <w:rsid w:val="00350E68"/>
    <w:rsid w:val="0035112C"/>
    <w:rsid w:val="00351683"/>
    <w:rsid w:val="00351929"/>
    <w:rsid w:val="003560FB"/>
    <w:rsid w:val="00397AA1"/>
    <w:rsid w:val="003A02D3"/>
    <w:rsid w:val="003B4078"/>
    <w:rsid w:val="003B795C"/>
    <w:rsid w:val="003F1CED"/>
    <w:rsid w:val="003F46B6"/>
    <w:rsid w:val="003F4943"/>
    <w:rsid w:val="00421AC4"/>
    <w:rsid w:val="00427CAF"/>
    <w:rsid w:val="0046777D"/>
    <w:rsid w:val="004B59BC"/>
    <w:rsid w:val="004C060A"/>
    <w:rsid w:val="004C284C"/>
    <w:rsid w:val="004E6943"/>
    <w:rsid w:val="00506B9E"/>
    <w:rsid w:val="00551F7D"/>
    <w:rsid w:val="00582B8C"/>
    <w:rsid w:val="005921DC"/>
    <w:rsid w:val="0059463F"/>
    <w:rsid w:val="00595812"/>
    <w:rsid w:val="005A4D5B"/>
    <w:rsid w:val="005A518D"/>
    <w:rsid w:val="005E3081"/>
    <w:rsid w:val="005F3628"/>
    <w:rsid w:val="00642FB4"/>
    <w:rsid w:val="00683FFE"/>
    <w:rsid w:val="0068542C"/>
    <w:rsid w:val="006A5459"/>
    <w:rsid w:val="006E5651"/>
    <w:rsid w:val="006F2BD4"/>
    <w:rsid w:val="00730205"/>
    <w:rsid w:val="0075393A"/>
    <w:rsid w:val="00764629"/>
    <w:rsid w:val="00767B11"/>
    <w:rsid w:val="00770258"/>
    <w:rsid w:val="00775823"/>
    <w:rsid w:val="0079634F"/>
    <w:rsid w:val="007967E9"/>
    <w:rsid w:val="007A698F"/>
    <w:rsid w:val="007E0705"/>
    <w:rsid w:val="007E632A"/>
    <w:rsid w:val="007F7F96"/>
    <w:rsid w:val="008056C1"/>
    <w:rsid w:val="00841FBD"/>
    <w:rsid w:val="008820E5"/>
    <w:rsid w:val="00891D43"/>
    <w:rsid w:val="008A5B46"/>
    <w:rsid w:val="008B1942"/>
    <w:rsid w:val="008E6CBF"/>
    <w:rsid w:val="008F2CAB"/>
    <w:rsid w:val="008F555B"/>
    <w:rsid w:val="00906B8E"/>
    <w:rsid w:val="009418B9"/>
    <w:rsid w:val="00944623"/>
    <w:rsid w:val="009571DE"/>
    <w:rsid w:val="00963A81"/>
    <w:rsid w:val="0097439D"/>
    <w:rsid w:val="00975F61"/>
    <w:rsid w:val="009777A0"/>
    <w:rsid w:val="00983E79"/>
    <w:rsid w:val="00986A4B"/>
    <w:rsid w:val="00990607"/>
    <w:rsid w:val="009A18F6"/>
    <w:rsid w:val="009C10E7"/>
    <w:rsid w:val="009D2831"/>
    <w:rsid w:val="009D3DD4"/>
    <w:rsid w:val="00A25EEF"/>
    <w:rsid w:val="00A53B71"/>
    <w:rsid w:val="00A71B7B"/>
    <w:rsid w:val="00A73A94"/>
    <w:rsid w:val="00AA02FA"/>
    <w:rsid w:val="00AB645A"/>
    <w:rsid w:val="00AC5065"/>
    <w:rsid w:val="00AF461D"/>
    <w:rsid w:val="00B22DAF"/>
    <w:rsid w:val="00B31106"/>
    <w:rsid w:val="00B32784"/>
    <w:rsid w:val="00B33E16"/>
    <w:rsid w:val="00B47517"/>
    <w:rsid w:val="00B476D6"/>
    <w:rsid w:val="00B63B58"/>
    <w:rsid w:val="00B646D8"/>
    <w:rsid w:val="00B866AB"/>
    <w:rsid w:val="00BC0BBC"/>
    <w:rsid w:val="00BE74D5"/>
    <w:rsid w:val="00BF1A38"/>
    <w:rsid w:val="00BF618C"/>
    <w:rsid w:val="00C15DC3"/>
    <w:rsid w:val="00C810E9"/>
    <w:rsid w:val="00C874AF"/>
    <w:rsid w:val="00C87B32"/>
    <w:rsid w:val="00CA6769"/>
    <w:rsid w:val="00CA71B5"/>
    <w:rsid w:val="00CB1FEC"/>
    <w:rsid w:val="00CB7428"/>
    <w:rsid w:val="00CD4DFA"/>
    <w:rsid w:val="00CD68E7"/>
    <w:rsid w:val="00CE471F"/>
    <w:rsid w:val="00CE6BD1"/>
    <w:rsid w:val="00CF596C"/>
    <w:rsid w:val="00CF776A"/>
    <w:rsid w:val="00D602EA"/>
    <w:rsid w:val="00D90FC1"/>
    <w:rsid w:val="00D91E84"/>
    <w:rsid w:val="00DE78B9"/>
    <w:rsid w:val="00E06EB1"/>
    <w:rsid w:val="00E960B6"/>
    <w:rsid w:val="00EA5442"/>
    <w:rsid w:val="00EA7676"/>
    <w:rsid w:val="00EC274B"/>
    <w:rsid w:val="00EC5162"/>
    <w:rsid w:val="00EF44E0"/>
    <w:rsid w:val="00F12F54"/>
    <w:rsid w:val="00F21A4B"/>
    <w:rsid w:val="00F26B86"/>
    <w:rsid w:val="00F30776"/>
    <w:rsid w:val="00FB6273"/>
    <w:rsid w:val="00FF1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E8"/>
  </w:style>
  <w:style w:type="paragraph" w:styleId="1">
    <w:name w:val="heading 1"/>
    <w:basedOn w:val="a"/>
    <w:link w:val="10"/>
    <w:uiPriority w:val="9"/>
    <w:qFormat/>
    <w:rsid w:val="00CF59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C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1C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1C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83FFE"/>
    <w:pPr>
      <w:spacing w:after="0" w:line="240" w:lineRule="auto"/>
    </w:pPr>
  </w:style>
  <w:style w:type="paragraph" w:customStyle="1" w:styleId="pr">
    <w:name w:val="pr"/>
    <w:basedOn w:val="a"/>
    <w:rsid w:val="00EC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">
    <w:name w:val="pc"/>
    <w:basedOn w:val="a"/>
    <w:rsid w:val="00EC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EC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F59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semiHidden/>
    <w:unhideWhenUsed/>
    <w:rsid w:val="00CF596C"/>
    <w:rPr>
      <w:color w:val="0000FF"/>
      <w:u w:val="single"/>
    </w:rPr>
  </w:style>
  <w:style w:type="character" w:styleId="aa">
    <w:name w:val="Strong"/>
    <w:basedOn w:val="a0"/>
    <w:uiPriority w:val="22"/>
    <w:qFormat/>
    <w:rsid w:val="00767B11"/>
    <w:rPr>
      <w:b/>
      <w:bCs/>
    </w:rPr>
  </w:style>
  <w:style w:type="paragraph" w:customStyle="1" w:styleId="consplusnonformat">
    <w:name w:val="consplusnonformat"/>
    <w:basedOn w:val="a"/>
    <w:rsid w:val="0076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67B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7B11"/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76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Базовый"/>
    <w:rsid w:val="001F614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31</cp:revision>
  <cp:lastPrinted>2019-06-28T04:19:00Z</cp:lastPrinted>
  <dcterms:created xsi:type="dcterms:W3CDTF">2019-03-28T04:44:00Z</dcterms:created>
  <dcterms:modified xsi:type="dcterms:W3CDTF">2019-07-02T06:58:00Z</dcterms:modified>
</cp:coreProperties>
</file>